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Pr>
        <w:drawing>
          <wp:inline distB="114300" distT="114300" distL="114300" distR="114300">
            <wp:extent cx="1109663" cy="104438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09663" cy="10443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80" w:line="24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Call for Expression of Interest</w:t>
      </w:r>
    </w:p>
    <w:p w:rsidR="00000000" w:rsidDel="00000000" w:rsidP="00000000" w:rsidRDefault="00000000" w:rsidRPr="00000000" w14:paraId="00000003">
      <w:pPr>
        <w:spacing w:after="280" w:line="24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Association of Blind Asians - Strategic Development Programme</w:t>
      </w:r>
    </w:p>
    <w:p w:rsidR="00000000" w:rsidDel="00000000" w:rsidP="00000000" w:rsidRDefault="00000000" w:rsidRPr="00000000" w14:paraId="00000004">
      <w:pPr>
        <w:spacing w:after="280" w:before="28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Who we are </w:t>
      </w:r>
    </w:p>
    <w:p w:rsidR="00000000" w:rsidDel="00000000" w:rsidP="00000000" w:rsidRDefault="00000000" w:rsidRPr="00000000" w14:paraId="00000005">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Association of Blind Asians (ABA) is a charity based in Leeds that supports people with sensory impairments, particularly older adults from South Asian and racially minoritised backgrounds. Many of our users live in deprived areas and face barriers like language, digital exclusion, and social isolation. We provide holistic and culturally sensitive support, including guidance on benefits, housing, health access, carer support, and wellbeing groups.</w:t>
      </w:r>
    </w:p>
    <w:p w:rsidR="00000000" w:rsidDel="00000000" w:rsidP="00000000" w:rsidRDefault="00000000" w:rsidRPr="00000000" w14:paraId="00000006">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services are offered in community venues across Leeds, in collaboration with health and social care providers, to prevent sight loss, enhance health and wellbeing, and promote confidence and inclusion.</w:t>
      </w:r>
    </w:p>
    <w:p w:rsidR="00000000" w:rsidDel="00000000" w:rsidP="00000000" w:rsidRDefault="00000000" w:rsidRPr="00000000" w14:paraId="00000007">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Our Vision</w:t>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empowering and transforming the lives of people affected by sensory impairments across diverse communities.</w:t>
      </w:r>
    </w:p>
    <w:p w:rsidR="00000000" w:rsidDel="00000000" w:rsidP="00000000" w:rsidRDefault="00000000" w:rsidRPr="00000000" w14:paraId="00000009">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Our Mission </w:t>
      </w:r>
    </w:p>
    <w:p w:rsidR="00000000" w:rsidDel="00000000" w:rsidP="00000000" w:rsidRDefault="00000000" w:rsidRPr="00000000" w14:paraId="0000000A">
      <w:pP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ABA’s mission is to ensure that people affected by sensory impairments across diverse communities have equal access to support, advocacy and the services they need. </w:t>
      </w:r>
      <w:r w:rsidDel="00000000" w:rsidR="00000000" w:rsidRPr="00000000">
        <w:rPr>
          <w:rtl w:val="0"/>
        </w:rPr>
      </w:r>
    </w:p>
    <w:p w:rsidR="00000000" w:rsidDel="00000000" w:rsidP="00000000" w:rsidRDefault="00000000" w:rsidRPr="00000000" w14:paraId="0000000B">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Our Values</w:t>
      </w:r>
    </w:p>
    <w:p w:rsidR="00000000" w:rsidDel="00000000" w:rsidP="00000000" w:rsidRDefault="00000000" w:rsidRPr="00000000" w14:paraId="0000000C">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Inclusive and person-centred</w:t>
      </w:r>
    </w:p>
    <w:p w:rsidR="00000000" w:rsidDel="00000000" w:rsidP="00000000" w:rsidRDefault="00000000" w:rsidRPr="00000000" w14:paraId="0000000D">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Integrity, respect and dignity</w:t>
      </w:r>
    </w:p>
    <w:p w:rsidR="00000000" w:rsidDel="00000000" w:rsidP="00000000" w:rsidRDefault="00000000" w:rsidRPr="00000000" w14:paraId="0000000E">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Valuing difference and celebrating diversity.</w:t>
      </w:r>
    </w:p>
    <w:p w:rsidR="00000000" w:rsidDel="00000000" w:rsidP="00000000" w:rsidRDefault="00000000" w:rsidRPr="00000000" w14:paraId="0000000F">
      <w:pPr>
        <w:spacing w:after="280" w:before="28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Background of the Strategic Development Project </w:t>
      </w:r>
    </w:p>
    <w:p w:rsidR="00000000" w:rsidDel="00000000" w:rsidP="00000000" w:rsidRDefault="00000000" w:rsidRPr="00000000" w14:paraId="00000010">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2023-24, we as a team have worked closely with the Trustees, staff and service users to develop a 3 year’s strategy, taking the organisation into the new direction. The strategy is focused on changing the service delivery and branding, based on needs-led assessment. Recently, we secured funding to carry out some of the strategic objectives into delivery as an ambition for our expanded and inclusive service. </w:t>
      </w:r>
    </w:p>
    <w:p w:rsidR="00000000" w:rsidDel="00000000" w:rsidP="00000000" w:rsidRDefault="00000000" w:rsidRPr="00000000" w14:paraId="00000011">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part of this funding that we secured, the next two-year period we will focus on feasibility, co-design, and infrastructure development, ensuring that any new delivery is needs-led and sustainable. There are two phases:</w:t>
      </w:r>
    </w:p>
    <w:p w:rsidR="00000000" w:rsidDel="00000000" w:rsidP="00000000" w:rsidRDefault="00000000" w:rsidRPr="00000000" w14:paraId="00000012">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Phase 1 - Strategic Development and Groundwork </w:t>
      </w:r>
    </w:p>
    <w:p w:rsidR="00000000" w:rsidDel="00000000" w:rsidP="00000000" w:rsidRDefault="00000000" w:rsidRPr="00000000" w14:paraId="00000013">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Phase 2 - Organisational Development and Implementation</w:t>
        <w:tab/>
        <w:tab/>
      </w:r>
    </w:p>
    <w:p w:rsidR="00000000" w:rsidDel="00000000" w:rsidP="00000000" w:rsidRDefault="00000000" w:rsidRPr="00000000" w14:paraId="00000014">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bCs w:val="1"/>
          <w:color w:val="404041"/>
          <w:sz w:val="24"/>
          <w:szCs w:val="24"/>
          <w:rtl w:val="0"/>
        </w:rPr>
        <w:t xml:space="preserve">What this project work will focus on and the consultant will be responsible for:</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Phase 1 (Strategic Development and groundwork)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Carry out a feasibility study and stakeholder consultation to map need, partnerships and delivery options across Leeds</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Organise and lead engagement events</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Revisit and re-evaluate internal assessment form, support plan, risk assessment and referral forms </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Evaluate internal monitoring and evaluation tools to improve impact assessment/outcomes </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Carry out </w:t>
      </w:r>
      <w:r w:rsidDel="00000000" w:rsidR="00000000" w:rsidRPr="00000000">
        <w:rPr>
          <w:rFonts w:ascii="Calibri" w:cs="Calibri" w:eastAsia="Calibri" w:hAnsi="Calibri"/>
          <w:sz w:val="24"/>
          <w:szCs w:val="24"/>
          <w:rtl w:val="0"/>
        </w:rPr>
        <w:t xml:space="preserve">the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training needs of </w:t>
      </w:r>
      <w:r w:rsidDel="00000000" w:rsidR="00000000" w:rsidRPr="00000000">
        <w:rPr>
          <w:rFonts w:ascii="Calibri" w:cs="Calibri" w:eastAsia="Calibri" w:hAnsi="Calibri"/>
          <w:sz w:val="24"/>
          <w:szCs w:val="24"/>
          <w:rtl w:val="0"/>
        </w:rPr>
        <w:t xml:space="preserve">the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trustee/staff/volunteers and organise training sessions by liaising with external trainers </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Support with the implementation of </w:t>
      </w: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new/upgraded CRM system (</w:t>
      </w:r>
      <w:r w:rsidDel="00000000" w:rsidR="00000000" w:rsidRPr="00000000">
        <w:rPr>
          <w:rFonts w:ascii="Calibri" w:cs="Calibri" w:eastAsia="Calibri" w:hAnsi="Calibri"/>
          <w:sz w:val="24"/>
          <w:szCs w:val="24"/>
          <w:rtl w:val="0"/>
        </w:rPr>
        <w:t xml:space="preserve">a process which is already underway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Phase 2 (Organisational Development and </w:t>
      </w:r>
      <w:r w:rsidDel="00000000" w:rsidR="00000000" w:rsidRPr="00000000">
        <w:rPr>
          <w:rFonts w:ascii="Calibri" w:cs="Calibri" w:eastAsia="Calibri" w:hAnsi="Calibri"/>
          <w:sz w:val="24"/>
          <w:szCs w:val="24"/>
          <w:rtl w:val="0"/>
        </w:rPr>
        <w:t xml:space="preserve">Implementation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Overseeing the development of a new website, creating and reviewing content, videos etc </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Create and/or commi</w:t>
      </w:r>
      <w:r w:rsidDel="00000000" w:rsidR="00000000" w:rsidRPr="00000000">
        <w:rPr>
          <w:rFonts w:ascii="Calibri" w:cs="Calibri" w:eastAsia="Calibri" w:hAnsi="Calibri"/>
          <w:sz w:val="24"/>
          <w:szCs w:val="24"/>
          <w:rtl w:val="0"/>
        </w:rPr>
        <w:t xml:space="preserve">ssion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new accessible promotional branding and marketing materials aligned with the new branding, in consultation with staff (already started)</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Organise the launch of the new branding </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Deliver peer-led sessions in new areas to test interest and build </w:t>
      </w:r>
      <w:r w:rsidDel="00000000" w:rsidR="00000000" w:rsidRPr="00000000">
        <w:rPr>
          <w:rFonts w:ascii="Calibri" w:cs="Calibri" w:eastAsia="Calibri" w:hAnsi="Calibri"/>
          <w:sz w:val="24"/>
          <w:szCs w:val="24"/>
          <w:rtl w:val="0"/>
        </w:rPr>
        <w:t xml:space="preserve">relationships</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Plan and deliver </w:t>
      </w:r>
      <w:r w:rsidDel="00000000" w:rsidR="00000000" w:rsidRPr="00000000">
        <w:rPr>
          <w:rFonts w:ascii="Calibri" w:cs="Calibri" w:eastAsia="Calibri" w:hAnsi="Calibri"/>
          <w:sz w:val="24"/>
          <w:szCs w:val="24"/>
          <w:rtl w:val="0"/>
        </w:rPr>
        <w:t xml:space="preserve">small-scale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support activities for racially minoritised people with hearing loss in the community </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240"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Reviewing policies (necessary ie Environmental, safeguarding etc) </w:t>
      </w:r>
    </w:p>
    <w:p w:rsidR="00000000" w:rsidDel="00000000" w:rsidP="00000000" w:rsidRDefault="00000000" w:rsidRPr="00000000" w14:paraId="00000026">
      <w:pPr>
        <w:spacing w:after="280" w:before="28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8">
      <w:pPr>
        <w:spacing w:after="280" w:before="28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ABA Strategic Development Programme Consultant</w:t>
      </w:r>
    </w:p>
    <w:p w:rsidR="00000000" w:rsidDel="00000000" w:rsidP="00000000" w:rsidRDefault="00000000" w:rsidRPr="00000000" w14:paraId="00000029">
      <w:pPr>
        <w:spacing w:after="280" w:before="28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We are seeking an experienced </w:t>
      </w:r>
      <w:r w:rsidDel="00000000" w:rsidR="00000000" w:rsidRPr="00000000">
        <w:rPr>
          <w:rFonts w:ascii="Calibri" w:cs="Calibri" w:eastAsia="Calibri" w:hAnsi="Calibri"/>
          <w:b w:val="0"/>
          <w:bCs w:val="0"/>
          <w:color w:val="0e101a"/>
          <w:sz w:val="24"/>
          <w:szCs w:val="24"/>
          <w:rtl w:val="0"/>
        </w:rPr>
        <w:t xml:space="preserve">Consultant/s</w:t>
      </w:r>
      <w:r w:rsidDel="00000000" w:rsidR="00000000" w:rsidRPr="00000000">
        <w:rPr>
          <w:rFonts w:ascii="Calibri" w:cs="Calibri" w:eastAsia="Calibri" w:hAnsi="Calibri"/>
          <w:sz w:val="24"/>
          <w:szCs w:val="24"/>
          <w:rtl w:val="0"/>
        </w:rPr>
        <w:t xml:space="preserve"> to support our Strategic Development plan and delivery. This role is vital in helping us achieve our goals and shaping future growth, which we believe will be rewarding for the right candidate. We are looking for someone with extensive knowledge of the charity sector and local insight, ready to take responsibility and lead initiatives.</w:t>
      </w:r>
      <w:r w:rsidDel="00000000" w:rsidR="00000000" w:rsidRPr="00000000">
        <w:rPr>
          <w:rtl w:val="0"/>
        </w:rPr>
      </w:r>
    </w:p>
    <w:p w:rsidR="00000000" w:rsidDel="00000000" w:rsidP="00000000" w:rsidRDefault="00000000" w:rsidRPr="00000000" w14:paraId="0000002A">
      <w:pPr>
        <w:spacing w:after="280" w:before="28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Person Specification </w:t>
      </w:r>
    </w:p>
    <w:p w:rsidR="00000000" w:rsidDel="00000000" w:rsidP="00000000" w:rsidRDefault="00000000" w:rsidRPr="00000000" w14:paraId="0000002B">
      <w:pPr>
        <w:spacing w:after="280" w:before="28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*Qualifications and Experience:</w:t>
      </w:r>
    </w:p>
    <w:p w:rsidR="00000000" w:rsidDel="00000000" w:rsidP="00000000" w:rsidRDefault="00000000" w:rsidRPr="00000000" w14:paraId="0000002C">
      <w:pPr>
        <w:spacing w:after="280" w:before="28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A degree in a relevant field (e.g., Nonprofit Management, Business Administration, Social Work, or related disciplines).</w:t>
      </w:r>
    </w:p>
    <w:p w:rsidR="00000000" w:rsidDel="00000000" w:rsidP="00000000" w:rsidRDefault="00000000" w:rsidRPr="00000000" w14:paraId="0000002D">
      <w:pPr>
        <w:spacing w:after="280" w:before="28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Proven experience in the charity sector, particularly in areas such as feasibility study, stakeholder consultation, strategic planning, or program development.</w:t>
      </w:r>
    </w:p>
    <w:p w:rsidR="00000000" w:rsidDel="00000000" w:rsidP="00000000" w:rsidRDefault="00000000" w:rsidRPr="00000000" w14:paraId="0000002E">
      <w:pPr>
        <w:spacing w:after="280" w:before="28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Experience working with diverse communities and knowledge of cultural sensitivity.</w:t>
      </w:r>
    </w:p>
    <w:p w:rsidR="00000000" w:rsidDel="00000000" w:rsidP="00000000" w:rsidRDefault="00000000" w:rsidRPr="00000000" w14:paraId="0000002F">
      <w:pPr>
        <w:spacing w:after="280" w:before="28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A broader understanding of Leeds, </w:t>
      </w:r>
      <w:r w:rsidDel="00000000" w:rsidR="00000000" w:rsidRPr="00000000">
        <w:rPr>
          <w:rFonts w:ascii="Calibri" w:cs="Calibri" w:eastAsia="Calibri" w:hAnsi="Calibri"/>
          <w:sz w:val="24"/>
          <w:szCs w:val="24"/>
          <w:rtl w:val="0"/>
        </w:rPr>
        <w:t xml:space="preserve">its </w:t>
      </w:r>
      <w:r w:rsidDel="00000000" w:rsidR="00000000" w:rsidRPr="00000000">
        <w:rPr>
          <w:rFonts w:ascii="Calibri" w:cs="Calibri" w:eastAsia="Calibri" w:hAnsi="Calibri"/>
          <w:color w:val="000000"/>
          <w:sz w:val="24"/>
          <w:szCs w:val="24"/>
          <w:rtl w:val="0"/>
        </w:rPr>
        <w:t xml:space="preserve">communities, and its diversity.</w:t>
      </w:r>
    </w:p>
    <w:p w:rsidR="00000000" w:rsidDel="00000000" w:rsidP="00000000" w:rsidRDefault="00000000" w:rsidRPr="00000000" w14:paraId="00000030">
      <w:pPr>
        <w:spacing w:after="280" w:before="28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*Skills and Competencies:</w:t>
      </w:r>
    </w:p>
    <w:p w:rsidR="00000000" w:rsidDel="00000000" w:rsidP="00000000" w:rsidRDefault="00000000" w:rsidRPr="00000000" w14:paraId="00000031">
      <w:pPr>
        <w:spacing w:after="280" w:before="28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Excellent communication skills, both verbal and written, with the ability to convey complex information clearly and effectively.</w:t>
      </w:r>
    </w:p>
    <w:p w:rsidR="00000000" w:rsidDel="00000000" w:rsidP="00000000" w:rsidRDefault="00000000" w:rsidRPr="00000000" w14:paraId="00000032">
      <w:pPr>
        <w:spacing w:after="280" w:before="28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Strong analytical skills to assess organisational needs and develop appropriate strategies.</w:t>
      </w:r>
    </w:p>
    <w:p w:rsidR="00000000" w:rsidDel="00000000" w:rsidP="00000000" w:rsidRDefault="00000000" w:rsidRPr="00000000" w14:paraId="00000033">
      <w:pPr>
        <w:spacing w:after="280" w:before="28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Project management abilities, with a track record of delivering projects on time and within budget.</w:t>
      </w:r>
    </w:p>
    <w:p w:rsidR="00000000" w:rsidDel="00000000" w:rsidP="00000000" w:rsidRDefault="00000000" w:rsidRPr="00000000" w14:paraId="00000034">
      <w:pPr>
        <w:spacing w:after="280" w:before="28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Proficiency in Microsoft Office and familiarity with database management systems.</w:t>
      </w:r>
    </w:p>
    <w:p w:rsidR="00000000" w:rsidDel="00000000" w:rsidP="00000000" w:rsidRDefault="00000000" w:rsidRPr="00000000" w14:paraId="00000035">
      <w:pPr>
        <w:spacing w:after="280" w:before="28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*Personal Attributes:</w:t>
      </w:r>
    </w:p>
    <w:p w:rsidR="00000000" w:rsidDel="00000000" w:rsidP="00000000" w:rsidRDefault="00000000" w:rsidRPr="00000000" w14:paraId="00000036">
      <w:pPr>
        <w:spacing w:after="280" w:before="28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Passion for social justice and commitment to improving the lives of individuals from marginalised communities.</w:t>
      </w:r>
    </w:p>
    <w:p w:rsidR="00000000" w:rsidDel="00000000" w:rsidP="00000000" w:rsidRDefault="00000000" w:rsidRPr="00000000" w14:paraId="00000037">
      <w:pPr>
        <w:spacing w:after="280" w:before="28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Strong interpersonal skills, with the ability to build relationships with clients, stakeholders, and partner organisations.</w:t>
      </w:r>
    </w:p>
    <w:p w:rsidR="00000000" w:rsidDel="00000000" w:rsidP="00000000" w:rsidRDefault="00000000" w:rsidRPr="00000000" w14:paraId="00000038">
      <w:pPr>
        <w:spacing w:after="280" w:before="28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Ability to work independently and as part of a team in a dynamic environment.</w:t>
      </w:r>
    </w:p>
    <w:p w:rsidR="00000000" w:rsidDel="00000000" w:rsidP="00000000" w:rsidRDefault="00000000" w:rsidRPr="00000000" w14:paraId="00000039">
      <w:pPr>
        <w:spacing w:after="280" w:before="28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Flexibility and adaptability to meet the changing needs of clients and the sector.</w:t>
      </w:r>
    </w:p>
    <w:p w:rsidR="00000000" w:rsidDel="00000000" w:rsidP="00000000" w:rsidRDefault="00000000" w:rsidRPr="00000000" w14:paraId="0000003A">
      <w:pPr>
        <w:spacing w:after="280" w:before="28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B">
      <w:pPr>
        <w:spacing w:after="280" w:before="28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*Additional Requirements:</w:t>
      </w:r>
    </w:p>
    <w:p w:rsidR="00000000" w:rsidDel="00000000" w:rsidP="00000000" w:rsidRDefault="00000000" w:rsidRPr="00000000" w14:paraId="0000003C">
      <w:pPr>
        <w:spacing w:after="280" w:before="28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Willingness to travel within the region as required for engagements and to deliver project objectives.</w:t>
      </w:r>
    </w:p>
    <w:p w:rsidR="00000000" w:rsidDel="00000000" w:rsidP="00000000" w:rsidRDefault="00000000" w:rsidRPr="00000000" w14:paraId="0000003D">
      <w:pPr>
        <w:spacing w:after="280" w:before="28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A commitment to continuous professional development and staying updated on sector trends and best practices.</w:t>
      </w:r>
    </w:p>
    <w:p w:rsidR="00000000" w:rsidDel="00000000" w:rsidP="00000000" w:rsidRDefault="00000000" w:rsidRPr="00000000" w14:paraId="0000003E">
      <w:pPr>
        <w:spacing w:after="280" w:before="28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Understanding of digital platforms and social media as tools for fundraising and community engagement.</w:t>
      </w:r>
    </w:p>
    <w:p w:rsidR="00000000" w:rsidDel="00000000" w:rsidP="00000000" w:rsidRDefault="00000000" w:rsidRPr="00000000" w14:paraId="0000003F">
      <w:pPr>
        <w:spacing w:after="280" w:before="28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Passionate about making a meaningful impact </w:t>
      </w:r>
    </w:p>
    <w:p w:rsidR="00000000" w:rsidDel="00000000" w:rsidP="00000000" w:rsidRDefault="00000000" w:rsidRPr="00000000" w14:paraId="00000040">
      <w:pPr>
        <w:spacing w:after="280" w:before="280" w:line="240" w:lineRule="auto"/>
        <w:rPr>
          <w:rFonts w:ascii="Calibri" w:cs="Calibri" w:eastAsia="Calibri" w:hAnsi="Calibri"/>
          <w:color w:val="404041"/>
          <w:sz w:val="24"/>
          <w:szCs w:val="24"/>
        </w:rPr>
      </w:pPr>
      <w:r w:rsidDel="00000000" w:rsidR="00000000" w:rsidRPr="00000000">
        <w:rPr>
          <w:rFonts w:ascii="Calibri" w:cs="Calibri" w:eastAsia="Calibri" w:hAnsi="Calibri"/>
          <w:b w:val="1"/>
          <w:bCs w:val="1"/>
          <w:color w:val="404041"/>
          <w:sz w:val="24"/>
          <w:szCs w:val="24"/>
          <w:rtl w:val="0"/>
        </w:rPr>
        <w:t xml:space="preserve">Duration of the consultancy - </w:t>
      </w:r>
      <w:r w:rsidDel="00000000" w:rsidR="00000000" w:rsidRPr="00000000">
        <w:rPr>
          <w:rFonts w:ascii="Calibri" w:cs="Calibri" w:eastAsia="Calibri" w:hAnsi="Calibri"/>
          <w:color w:val="404041"/>
          <w:sz w:val="24"/>
          <w:szCs w:val="24"/>
          <w:rtl w:val="0"/>
        </w:rPr>
        <w:t xml:space="preserve">It will last between 6 - 24 months, split into two phases:</w:t>
      </w:r>
    </w:p>
    <w:p w:rsidR="00000000" w:rsidDel="00000000" w:rsidP="00000000" w:rsidRDefault="00000000" w:rsidRPr="00000000" w14:paraId="00000041">
      <w:pPr>
        <w:numPr>
          <w:ilvl w:val="0"/>
          <w:numId w:val="1"/>
        </w:numPr>
        <w:spacing w:after="0" w:before="280" w:line="240" w:lineRule="auto"/>
        <w:ind w:left="720" w:hanging="360"/>
        <w:rPr>
          <w:rFonts w:ascii="Calibri" w:cs="Calibri" w:eastAsia="Calibri" w:hAnsi="Calibri"/>
          <w:color w:val="404041"/>
          <w:sz w:val="24"/>
          <w:szCs w:val="24"/>
        </w:rPr>
      </w:pPr>
      <w:r w:rsidDel="00000000" w:rsidR="00000000" w:rsidRPr="00000000">
        <w:rPr>
          <w:rFonts w:ascii="Calibri" w:cs="Calibri" w:eastAsia="Calibri" w:hAnsi="Calibri"/>
          <w:color w:val="404041"/>
          <w:sz w:val="24"/>
          <w:szCs w:val="24"/>
          <w:rtl w:val="0"/>
        </w:rPr>
        <w:t xml:space="preserve">Phase 1: January 2026 – October 2026</w:t>
      </w:r>
    </w:p>
    <w:p w:rsidR="00000000" w:rsidDel="00000000" w:rsidP="00000000" w:rsidRDefault="00000000" w:rsidRPr="00000000" w14:paraId="00000042">
      <w:pPr>
        <w:numPr>
          <w:ilvl w:val="0"/>
          <w:numId w:val="1"/>
        </w:numPr>
        <w:spacing w:after="280" w:before="0" w:line="240" w:lineRule="auto"/>
        <w:ind w:left="720" w:hanging="360"/>
        <w:rPr>
          <w:rFonts w:ascii="Calibri" w:cs="Calibri" w:eastAsia="Calibri" w:hAnsi="Calibri"/>
          <w:color w:val="404041"/>
          <w:sz w:val="24"/>
          <w:szCs w:val="24"/>
        </w:rPr>
      </w:pPr>
      <w:r w:rsidDel="00000000" w:rsidR="00000000" w:rsidRPr="00000000">
        <w:rPr>
          <w:rFonts w:ascii="Calibri" w:cs="Calibri" w:eastAsia="Calibri" w:hAnsi="Calibri"/>
          <w:color w:val="404041"/>
          <w:sz w:val="24"/>
          <w:szCs w:val="24"/>
          <w:rtl w:val="0"/>
        </w:rPr>
        <w:t xml:space="preserve">Phase 2: November 2026 - December 2027</w:t>
      </w:r>
    </w:p>
    <w:p w:rsidR="00000000" w:rsidDel="00000000" w:rsidP="00000000" w:rsidRDefault="00000000" w:rsidRPr="00000000" w14:paraId="00000043">
      <w:pPr>
        <w:spacing w:after="280" w:before="28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How to Express Your Interest and apply</w:t>
      </w:r>
    </w:p>
    <w:p w:rsidR="00000000" w:rsidDel="00000000" w:rsidP="00000000" w:rsidRDefault="00000000" w:rsidRPr="00000000" w14:paraId="00000044">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are interested in this consultancy opportunity, please complete an Expression of Interest (EOI) form. To apply, submit your CV and completed EOI form. Your expression of interest should be no longer than two A4 pages and include:</w:t>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Your location and listing last three consultancy work / work experiences </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Relevant skills and experience against the project requirements</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Two references</w:t>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DBS statu</w:t>
      </w:r>
      <w:r w:rsidDel="00000000" w:rsidR="00000000" w:rsidRPr="00000000">
        <w:rPr>
          <w:rFonts w:ascii="Calibri" w:cs="Calibri" w:eastAsia="Calibri" w:hAnsi="Calibri"/>
          <w:sz w:val="24"/>
          <w:szCs w:val="24"/>
          <w:rtl w:val="0"/>
        </w:rPr>
        <w:t xml:space="preserve">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open to dividing the role. For candidates who would like to apply to deliver specific aspects or elements of the project, please state clearly what you can deliver in your EOI. </w:t>
        <w:br w:type="textWrapping"/>
        <w:br w:type="textWrapping"/>
        <w:t xml:space="preserve">We will assess the EOIs and invite shortlisted candidates for interviews. We encourage early applications, as we will review submissions while the advertisement is open. </w:t>
      </w:r>
    </w:p>
    <w:p w:rsidR="00000000" w:rsidDel="00000000" w:rsidP="00000000" w:rsidRDefault="00000000" w:rsidRPr="00000000" w14:paraId="0000004B">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will also need to provide proof of professional indemnity insurance and your DBS certificate upon appointment.</w:t>
      </w:r>
    </w:p>
    <w:p w:rsidR="00000000" w:rsidDel="00000000" w:rsidP="00000000" w:rsidRDefault="00000000" w:rsidRPr="00000000" w14:paraId="0000004C">
      <w:pPr>
        <w:spacing w:after="280" w:before="28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Fee: £50 per hour, 240 hours for both Phase 1 and Phase 2  (this will be pro rata if the role is shared) </w:t>
      </w:r>
    </w:p>
    <w:p w:rsidR="00000000" w:rsidDel="00000000" w:rsidP="00000000" w:rsidRDefault="00000000" w:rsidRPr="00000000" w14:paraId="0000004D">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We are open to dividing the role. For candidates who would like to apply to deliver specific aspects or elements of the project, please state clearly what you can deliver in your EOI.</w:t>
      </w:r>
      <w:r w:rsidDel="00000000" w:rsidR="00000000" w:rsidRPr="00000000">
        <w:rPr>
          <w:rtl w:val="0"/>
        </w:rPr>
      </w:r>
    </w:p>
    <w:p w:rsidR="00000000" w:rsidDel="00000000" w:rsidP="00000000" w:rsidRDefault="00000000" w:rsidRPr="00000000" w14:paraId="0000004E">
      <w:pPr>
        <w:spacing w:after="280" w:before="28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Closing Date: 31st Jan 2026</w:t>
      </w:r>
    </w:p>
    <w:p w:rsidR="00000000" w:rsidDel="00000000" w:rsidP="00000000" w:rsidRDefault="00000000" w:rsidRPr="00000000" w14:paraId="0000004F">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welcome applications from all community sectors.</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30273F"/>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0273F"/>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0273F"/>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0273F"/>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30273F"/>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30273F"/>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30273F"/>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30273F"/>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30273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0273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0273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0273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30273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30273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0273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0273F"/>
    <w:rPr>
      <w:i w:val="1"/>
      <w:iCs w:val="1"/>
      <w:color w:val="404040" w:themeColor="text1" w:themeTint="0000BF"/>
    </w:rPr>
  </w:style>
  <w:style w:type="paragraph" w:styleId="ListParagraph">
    <w:name w:val="List Paragraph"/>
    <w:basedOn w:val="Normal"/>
    <w:uiPriority w:val="34"/>
    <w:qFormat w:val="1"/>
    <w:rsid w:val="0030273F"/>
    <w:pPr>
      <w:ind w:left="720"/>
      <w:contextualSpacing w:val="1"/>
    </w:pPr>
  </w:style>
  <w:style w:type="character" w:styleId="IntenseEmphasis">
    <w:name w:val="Intense Emphasis"/>
    <w:basedOn w:val="DefaultParagraphFont"/>
    <w:uiPriority w:val="21"/>
    <w:qFormat w:val="1"/>
    <w:rsid w:val="0030273F"/>
    <w:rPr>
      <w:i w:val="1"/>
      <w:iCs w:val="1"/>
      <w:color w:val="0f4761" w:themeColor="accent1" w:themeShade="0000BF"/>
    </w:rPr>
  </w:style>
  <w:style w:type="paragraph" w:styleId="IntenseQuote">
    <w:name w:val="Intense Quote"/>
    <w:basedOn w:val="Normal"/>
    <w:next w:val="Normal"/>
    <w:link w:val="IntenseQuoteChar"/>
    <w:uiPriority w:val="30"/>
    <w:qFormat w:val="1"/>
    <w:rsid w:val="0030273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30273F"/>
    <w:rPr>
      <w:i w:val="1"/>
      <w:iCs w:val="1"/>
      <w:color w:val="0f4761" w:themeColor="accent1" w:themeShade="0000BF"/>
    </w:rPr>
  </w:style>
  <w:style w:type="character" w:styleId="IntenseReference">
    <w:name w:val="Intense Reference"/>
    <w:basedOn w:val="DefaultParagraphFont"/>
    <w:uiPriority w:val="32"/>
    <w:qFormat w:val="1"/>
    <w:rsid w:val="0030273F"/>
    <w:rPr>
      <w:b w:val="1"/>
      <w:bCs w:val="1"/>
      <w:smallCaps w:val="1"/>
      <w:color w:val="0f4761" w:themeColor="accent1" w:themeShade="0000BF"/>
      <w:spacing w:val="5"/>
    </w:rPr>
  </w:style>
  <w:style w:type="character" w:styleId="Strong">
    <w:name w:val="Strong"/>
    <w:basedOn w:val="DefaultParagraphFont"/>
    <w:uiPriority w:val="22"/>
    <w:qFormat w:val="1"/>
    <w:rsid w:val="00465C6E"/>
    <w:rPr>
      <w:b w:val="1"/>
      <w:bCs w:val="1"/>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EVc9OtJTJdrf/3o8rsfWuLd/Vw==">CgMxLjA4AGoqChRzdWdnZXN0LmJxMHZ3ODh6OGN4bhISU2FyYWggQnJhZGxleS1BZGFtaioKFHN1Z2dlc3QuZXB5dDZqaHFyaHRuEhJTYXJhaCBCcmFkbGV5LUFkYW1qKgoUc3VnZ2VzdC42cGpzZmdqNWd3bnoSElNhcmFoIEJyYWRsZXktQWRhbWoqChRzdWdnZXN0LjQ1c3lpa2hmaDZxZRISU2FyYWggQnJhZGxleS1BZGFtaioKFHN1Z2dlc3QuNXhiNjRxZ241MmE3EhJTYXJhaCBCcmFkbGV5LUFkYW1qKgoUc3VnZ2VzdC50aXo2d2h4Z21paGsSElNhcmFoIEJyYWRsZXktQWRhbXIhMTJfV3VXZkp1YmZnNWtydEJRcFRKV2F4N2NpRDYzQTB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2025-10-29T12:40:00Z</dcterms:created>
  <dc:creator>Debbani Ghosh</dc:creator>
</cp:coreProperties>
</file>